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0D" w:rsidRDefault="00C533A2">
      <w:pPr>
        <w:spacing w:before="80"/>
        <w:ind w:left="9"/>
        <w:jc w:val="center"/>
        <w:rPr>
          <w:b/>
          <w:sz w:val="24"/>
        </w:rPr>
      </w:pPr>
      <w:r>
        <w:rPr>
          <w:b/>
          <w:sz w:val="24"/>
        </w:rPr>
        <w:t>FEN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EDEBİYAT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FAKÜLTESİ</w:t>
      </w:r>
    </w:p>
    <w:p w:rsidR="00CD170D" w:rsidRDefault="00C533A2">
      <w:pPr>
        <w:spacing w:before="40"/>
        <w:ind w:left="9"/>
        <w:jc w:val="center"/>
        <w:rPr>
          <w:b/>
          <w:sz w:val="24"/>
        </w:rPr>
      </w:pPr>
      <w:r>
        <w:rPr>
          <w:b/>
          <w:sz w:val="24"/>
        </w:rPr>
        <w:t>2024-2025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ÖĞRETİMİ</w:t>
      </w:r>
      <w:r>
        <w:rPr>
          <w:b/>
          <w:spacing w:val="-2"/>
          <w:sz w:val="24"/>
        </w:rPr>
        <w:t xml:space="preserve"> DUYURUSU</w:t>
      </w:r>
    </w:p>
    <w:p w:rsidR="00CD170D" w:rsidRDefault="00CD170D">
      <w:pPr>
        <w:pStyle w:val="GvdeMetni"/>
        <w:spacing w:before="141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939"/>
      </w:tblGrid>
      <w:tr w:rsidR="00CD170D">
        <w:trPr>
          <w:trHeight w:val="526"/>
        </w:trPr>
        <w:tc>
          <w:tcPr>
            <w:tcW w:w="2696" w:type="dxa"/>
            <w:shd w:val="clear" w:color="auto" w:fill="E6E6E6"/>
          </w:tcPr>
          <w:p w:rsidR="00CD170D" w:rsidRDefault="00C533A2">
            <w:pPr>
              <w:pStyle w:val="TableParagraph"/>
              <w:spacing w:before="104"/>
              <w:ind w:left="45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TARİH</w:t>
            </w:r>
          </w:p>
        </w:tc>
        <w:tc>
          <w:tcPr>
            <w:tcW w:w="7939" w:type="dxa"/>
            <w:shd w:val="clear" w:color="auto" w:fill="E6E6E6"/>
          </w:tcPr>
          <w:p w:rsidR="00CD170D" w:rsidRDefault="00C533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KONULAR</w:t>
            </w:r>
          </w:p>
        </w:tc>
      </w:tr>
      <w:tr w:rsidR="00CD170D">
        <w:trPr>
          <w:trHeight w:val="421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Haziran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başvuruları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öğretiminde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açılacak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derslerin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belirlenmesi</w:t>
            </w:r>
          </w:p>
        </w:tc>
      </w:tr>
      <w:tr w:rsidR="00CD170D">
        <w:trPr>
          <w:trHeight w:val="421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18-20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Haziran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Yaz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kayıtları</w:t>
            </w:r>
          </w:p>
        </w:tc>
      </w:tr>
      <w:tr w:rsidR="00CD170D">
        <w:trPr>
          <w:trHeight w:val="423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Haziran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Derslerin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başlaması</w:t>
            </w:r>
          </w:p>
        </w:tc>
      </w:tr>
      <w:tr w:rsidR="00CD170D">
        <w:trPr>
          <w:trHeight w:val="421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Ağustos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Derslerin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günü</w:t>
            </w:r>
          </w:p>
        </w:tc>
      </w:tr>
      <w:tr w:rsidR="00CD170D">
        <w:trPr>
          <w:trHeight w:val="421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09-16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Ağustos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Yaz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sonu </w:t>
            </w:r>
            <w:r>
              <w:rPr>
                <w:b/>
                <w:spacing w:val="-2"/>
                <w:sz w:val="24"/>
              </w:rPr>
              <w:t>sınavları</w:t>
            </w:r>
          </w:p>
        </w:tc>
      </w:tr>
      <w:tr w:rsidR="00CD170D">
        <w:trPr>
          <w:trHeight w:val="423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Ağustos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Yaz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öğretimi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notlarının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teslimi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sisteme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girilmesi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gün</w:t>
            </w:r>
          </w:p>
        </w:tc>
      </w:tr>
      <w:tr w:rsidR="00CD170D">
        <w:trPr>
          <w:trHeight w:val="423"/>
        </w:trPr>
        <w:tc>
          <w:tcPr>
            <w:tcW w:w="2696" w:type="dxa"/>
          </w:tcPr>
          <w:p w:rsidR="00CD170D" w:rsidRDefault="00C533A2">
            <w:pPr>
              <w:pStyle w:val="TableParagraph"/>
              <w:spacing w:before="5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Ağustos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7939" w:type="dxa"/>
          </w:tcPr>
          <w:p w:rsidR="00CD170D" w:rsidRDefault="00C533A2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>Yaz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öğretimi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notlarının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ilanı</w:t>
            </w:r>
          </w:p>
        </w:tc>
      </w:tr>
    </w:tbl>
    <w:p w:rsidR="00CD170D" w:rsidRDefault="00CD170D">
      <w:pPr>
        <w:pStyle w:val="GvdeMetni"/>
        <w:spacing w:before="33"/>
        <w:rPr>
          <w:b/>
        </w:rPr>
      </w:pPr>
    </w:p>
    <w:p w:rsidR="00CD170D" w:rsidRDefault="00C533A2">
      <w:pPr>
        <w:ind w:left="120"/>
        <w:jc w:val="both"/>
        <w:rPr>
          <w:b/>
          <w:sz w:val="24"/>
        </w:rPr>
      </w:pPr>
      <w:r>
        <w:rPr>
          <w:b/>
          <w:color w:val="C45811"/>
          <w:sz w:val="24"/>
        </w:rPr>
        <w:t>YAZ</w:t>
      </w:r>
      <w:r>
        <w:rPr>
          <w:b/>
          <w:color w:val="C45811"/>
          <w:spacing w:val="-4"/>
          <w:sz w:val="24"/>
        </w:rPr>
        <w:t xml:space="preserve"> </w:t>
      </w:r>
      <w:r>
        <w:rPr>
          <w:b/>
          <w:color w:val="C45811"/>
          <w:sz w:val="24"/>
        </w:rPr>
        <w:t>ÖĞRETİMİ</w:t>
      </w:r>
      <w:r>
        <w:rPr>
          <w:b/>
          <w:color w:val="C45811"/>
          <w:spacing w:val="-2"/>
          <w:sz w:val="24"/>
        </w:rPr>
        <w:t xml:space="preserve"> </w:t>
      </w:r>
      <w:r>
        <w:rPr>
          <w:b/>
          <w:color w:val="C45811"/>
          <w:sz w:val="24"/>
        </w:rPr>
        <w:t>İLE</w:t>
      </w:r>
      <w:r>
        <w:rPr>
          <w:b/>
          <w:color w:val="C45811"/>
          <w:spacing w:val="-1"/>
          <w:sz w:val="24"/>
        </w:rPr>
        <w:t xml:space="preserve"> </w:t>
      </w:r>
      <w:r>
        <w:rPr>
          <w:b/>
          <w:color w:val="C45811"/>
          <w:sz w:val="24"/>
        </w:rPr>
        <w:t>İLGİLİ</w:t>
      </w:r>
      <w:r>
        <w:rPr>
          <w:b/>
          <w:color w:val="C45811"/>
          <w:spacing w:val="-2"/>
          <w:sz w:val="24"/>
        </w:rPr>
        <w:t xml:space="preserve"> AÇIKLAMA</w:t>
      </w:r>
    </w:p>
    <w:p w:rsidR="00CD170D" w:rsidRDefault="00C533A2">
      <w:pPr>
        <w:pStyle w:val="ListeParagraf"/>
        <w:numPr>
          <w:ilvl w:val="0"/>
          <w:numId w:val="3"/>
        </w:numPr>
        <w:tabs>
          <w:tab w:val="left" w:pos="261"/>
          <w:tab w:val="left" w:pos="456"/>
        </w:tabs>
        <w:spacing w:before="132" w:line="278" w:lineRule="auto"/>
        <w:ind w:right="107" w:hanging="142"/>
        <w:rPr>
          <w:b/>
          <w:sz w:val="24"/>
        </w:rPr>
      </w:pPr>
      <w:r>
        <w:rPr>
          <w:sz w:val="24"/>
        </w:rPr>
        <w:t>Fakültemizde</w:t>
      </w:r>
      <w:r>
        <w:rPr>
          <w:spacing w:val="80"/>
          <w:sz w:val="24"/>
        </w:rPr>
        <w:t xml:space="preserve"> </w:t>
      </w:r>
      <w:r>
        <w:rPr>
          <w:sz w:val="24"/>
        </w:rPr>
        <w:t>2024-2025</w:t>
      </w:r>
      <w:r>
        <w:rPr>
          <w:spacing w:val="80"/>
          <w:sz w:val="24"/>
        </w:rPr>
        <w:t xml:space="preserve"> </w:t>
      </w:r>
      <w:r>
        <w:rPr>
          <w:sz w:val="24"/>
        </w:rPr>
        <w:t>Akademik</w:t>
      </w:r>
      <w:r>
        <w:rPr>
          <w:spacing w:val="80"/>
          <w:sz w:val="24"/>
        </w:rPr>
        <w:t xml:space="preserve"> </w:t>
      </w:r>
      <w:r>
        <w:rPr>
          <w:sz w:val="24"/>
        </w:rPr>
        <w:t>yılı</w:t>
      </w:r>
      <w:r>
        <w:rPr>
          <w:spacing w:val="80"/>
          <w:sz w:val="24"/>
        </w:rPr>
        <w:t xml:space="preserve"> </w:t>
      </w:r>
      <w:r>
        <w:rPr>
          <w:sz w:val="24"/>
        </w:rPr>
        <w:t>Yaz</w:t>
      </w:r>
      <w:r>
        <w:rPr>
          <w:spacing w:val="80"/>
          <w:sz w:val="24"/>
        </w:rPr>
        <w:t xml:space="preserve"> </w:t>
      </w:r>
      <w:r>
        <w:rPr>
          <w:sz w:val="24"/>
        </w:rPr>
        <w:t>Öğretiminde</w:t>
      </w:r>
      <w:r>
        <w:rPr>
          <w:spacing w:val="80"/>
          <w:sz w:val="24"/>
        </w:rPr>
        <w:t xml:space="preserve"> </w:t>
      </w:r>
      <w:r>
        <w:rPr>
          <w:sz w:val="24"/>
        </w:rPr>
        <w:t>sadece</w:t>
      </w:r>
      <w:r>
        <w:rPr>
          <w:spacing w:val="80"/>
          <w:sz w:val="24"/>
        </w:rPr>
        <w:t xml:space="preserve"> </w:t>
      </w:r>
      <w:r>
        <w:rPr>
          <w:sz w:val="24"/>
        </w:rPr>
        <w:t>aşağıda</w:t>
      </w:r>
      <w:r>
        <w:rPr>
          <w:spacing w:val="80"/>
          <w:sz w:val="24"/>
        </w:rPr>
        <w:t xml:space="preserve"> </w:t>
      </w:r>
      <w:r>
        <w:rPr>
          <w:sz w:val="24"/>
        </w:rPr>
        <w:t>verilen</w:t>
      </w:r>
      <w:r>
        <w:rPr>
          <w:spacing w:val="80"/>
          <w:sz w:val="24"/>
        </w:rPr>
        <w:t xml:space="preserve"> </w:t>
      </w:r>
      <w:r>
        <w:rPr>
          <w:sz w:val="24"/>
        </w:rPr>
        <w:t>derslerin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açılması </w:t>
      </w:r>
      <w:r>
        <w:rPr>
          <w:spacing w:val="-2"/>
          <w:sz w:val="24"/>
        </w:rPr>
        <w:t>planlanmaktadır.</w:t>
      </w:r>
    </w:p>
    <w:p w:rsidR="00CD170D" w:rsidRDefault="00CD170D">
      <w:pPr>
        <w:pStyle w:val="GvdeMetni"/>
        <w:spacing w:before="18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8"/>
        <w:gridCol w:w="1133"/>
        <w:gridCol w:w="4112"/>
      </w:tblGrid>
      <w:tr w:rsidR="00CD170D">
        <w:trPr>
          <w:trHeight w:val="460"/>
        </w:trPr>
        <w:tc>
          <w:tcPr>
            <w:tcW w:w="1560" w:type="dxa"/>
            <w:shd w:val="clear" w:color="auto" w:fill="D9D9D9"/>
          </w:tcPr>
          <w:p w:rsidR="00CD170D" w:rsidRDefault="00C533A2">
            <w:pPr>
              <w:pStyle w:val="TableParagraph"/>
              <w:spacing w:before="113"/>
              <w:ind w:left="74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DERSİN</w:t>
            </w:r>
            <w:r>
              <w:rPr>
                <w:b/>
                <w:color w:val="001F5F"/>
                <w:spacing w:val="-9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KODU</w:t>
            </w:r>
          </w:p>
        </w:tc>
        <w:tc>
          <w:tcPr>
            <w:tcW w:w="3828" w:type="dxa"/>
            <w:shd w:val="clear" w:color="auto" w:fill="D9D9D9"/>
          </w:tcPr>
          <w:p w:rsidR="00CD170D" w:rsidRDefault="00C533A2">
            <w:pPr>
              <w:pStyle w:val="TableParagraph"/>
              <w:spacing w:before="113"/>
              <w:ind w:left="52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DERSİN</w:t>
            </w:r>
            <w:r>
              <w:rPr>
                <w:b/>
                <w:color w:val="001F5F"/>
                <w:spacing w:val="-10"/>
                <w:sz w:val="20"/>
              </w:rPr>
              <w:t xml:space="preserve"> </w:t>
            </w:r>
            <w:r>
              <w:rPr>
                <w:b/>
                <w:color w:val="001F5F"/>
                <w:spacing w:val="-5"/>
                <w:sz w:val="20"/>
              </w:rPr>
              <w:t>ADI</w:t>
            </w:r>
          </w:p>
        </w:tc>
        <w:tc>
          <w:tcPr>
            <w:tcW w:w="1133" w:type="dxa"/>
            <w:shd w:val="clear" w:color="auto" w:fill="D9D9D9"/>
          </w:tcPr>
          <w:p w:rsidR="00CD170D" w:rsidRDefault="00C533A2">
            <w:pPr>
              <w:pStyle w:val="TableParagraph"/>
              <w:spacing w:before="113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YARIYILI</w:t>
            </w:r>
          </w:p>
        </w:tc>
        <w:tc>
          <w:tcPr>
            <w:tcW w:w="4112" w:type="dxa"/>
            <w:shd w:val="clear" w:color="auto" w:fill="D9D9D9"/>
          </w:tcPr>
          <w:p w:rsidR="00CD170D" w:rsidRDefault="00C533A2">
            <w:pPr>
              <w:pStyle w:val="TableParagraph"/>
              <w:spacing w:before="0" w:line="228" w:lineRule="exact"/>
              <w:ind w:left="56" w:right="3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DERSİN</w:t>
            </w:r>
            <w:r>
              <w:rPr>
                <w:b/>
                <w:color w:val="001F5F"/>
                <w:spacing w:val="-1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VERECEK</w:t>
            </w:r>
            <w:r>
              <w:rPr>
                <w:b/>
                <w:color w:val="001F5F"/>
                <w:spacing w:val="-1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OLAN</w:t>
            </w:r>
            <w:r>
              <w:rPr>
                <w:b/>
                <w:color w:val="001F5F"/>
                <w:spacing w:val="-1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ÖĞRETİM </w:t>
            </w:r>
            <w:r>
              <w:rPr>
                <w:b/>
                <w:color w:val="001F5F"/>
                <w:spacing w:val="-2"/>
                <w:sz w:val="20"/>
              </w:rPr>
              <w:t>ÜYESİ</w:t>
            </w:r>
          </w:p>
        </w:tc>
      </w:tr>
      <w:tr w:rsidR="00CD170D">
        <w:trPr>
          <w:trHeight w:val="455"/>
        </w:trPr>
        <w:tc>
          <w:tcPr>
            <w:tcW w:w="1560" w:type="dxa"/>
          </w:tcPr>
          <w:p w:rsidR="00CD170D" w:rsidRDefault="00C533A2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PSİ436</w:t>
            </w:r>
          </w:p>
        </w:tc>
        <w:tc>
          <w:tcPr>
            <w:tcW w:w="3828" w:type="dxa"/>
          </w:tcPr>
          <w:p w:rsidR="00CD170D" w:rsidRDefault="00C533A2">
            <w:pPr>
              <w:pStyle w:val="TableParagraph"/>
              <w:ind w:left="52"/>
              <w:rPr>
                <w:b/>
              </w:rPr>
            </w:pPr>
            <w:r>
              <w:rPr>
                <w:b/>
              </w:rPr>
              <w:t>Sosyal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Psikolojide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Seçme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Konular</w:t>
            </w:r>
          </w:p>
        </w:tc>
        <w:tc>
          <w:tcPr>
            <w:tcW w:w="1133" w:type="dxa"/>
          </w:tcPr>
          <w:p w:rsidR="00CD170D" w:rsidRDefault="00C533A2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Bahar</w:t>
            </w:r>
          </w:p>
        </w:tc>
        <w:tc>
          <w:tcPr>
            <w:tcW w:w="4112" w:type="dxa"/>
          </w:tcPr>
          <w:p w:rsidR="00CD170D" w:rsidRDefault="00C533A2">
            <w:pPr>
              <w:pStyle w:val="TableParagraph"/>
              <w:ind w:left="56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Selim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HOVARDAOĞLU</w:t>
            </w:r>
          </w:p>
        </w:tc>
      </w:tr>
      <w:tr w:rsidR="00CD170D">
        <w:trPr>
          <w:trHeight w:val="452"/>
        </w:trPr>
        <w:tc>
          <w:tcPr>
            <w:tcW w:w="1560" w:type="dxa"/>
          </w:tcPr>
          <w:p w:rsidR="00CD170D" w:rsidRDefault="00E7521E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PSİ105</w:t>
            </w:r>
          </w:p>
        </w:tc>
        <w:tc>
          <w:tcPr>
            <w:tcW w:w="3828" w:type="dxa"/>
          </w:tcPr>
          <w:p w:rsidR="00CD170D" w:rsidRDefault="00E7521E">
            <w:pPr>
              <w:pStyle w:val="TableParagraph"/>
              <w:ind w:left="52"/>
              <w:rPr>
                <w:b/>
              </w:rPr>
            </w:pPr>
            <w:r>
              <w:rPr>
                <w:b/>
              </w:rPr>
              <w:t>Psikolojide İstatistik Yöntemleri</w:t>
            </w:r>
            <w:bookmarkStart w:id="0" w:name="_GoBack"/>
            <w:bookmarkEnd w:id="0"/>
            <w:r>
              <w:rPr>
                <w:b/>
              </w:rPr>
              <w:t xml:space="preserve"> I</w:t>
            </w:r>
          </w:p>
        </w:tc>
        <w:tc>
          <w:tcPr>
            <w:tcW w:w="1133" w:type="dxa"/>
          </w:tcPr>
          <w:p w:rsidR="00CD170D" w:rsidRDefault="00E7521E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Güz</w:t>
            </w:r>
          </w:p>
        </w:tc>
        <w:tc>
          <w:tcPr>
            <w:tcW w:w="4112" w:type="dxa"/>
          </w:tcPr>
          <w:p w:rsidR="00CD170D" w:rsidRDefault="00C533A2">
            <w:pPr>
              <w:pStyle w:val="TableParagraph"/>
              <w:ind w:left="56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Selim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HOVARDAOĞLU</w:t>
            </w:r>
          </w:p>
        </w:tc>
      </w:tr>
      <w:tr w:rsidR="00CD170D">
        <w:trPr>
          <w:trHeight w:val="455"/>
        </w:trPr>
        <w:tc>
          <w:tcPr>
            <w:tcW w:w="1560" w:type="dxa"/>
          </w:tcPr>
          <w:p w:rsidR="00CD170D" w:rsidRDefault="00C533A2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2"/>
              </w:rPr>
              <w:t>PSİ441</w:t>
            </w:r>
          </w:p>
        </w:tc>
        <w:tc>
          <w:tcPr>
            <w:tcW w:w="3828" w:type="dxa"/>
          </w:tcPr>
          <w:p w:rsidR="00CD170D" w:rsidRDefault="00C533A2">
            <w:pPr>
              <w:pStyle w:val="TableParagraph"/>
              <w:ind w:left="52"/>
              <w:rPr>
                <w:b/>
              </w:rPr>
            </w:pPr>
            <w:r>
              <w:rPr>
                <w:b/>
              </w:rPr>
              <w:t>Bilişsel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Psikolojide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Seçme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Konular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</w:tcPr>
          <w:p w:rsidR="00CD170D" w:rsidRDefault="00C533A2">
            <w:pPr>
              <w:pStyle w:val="TableParagraph"/>
              <w:ind w:left="2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4112" w:type="dxa"/>
          </w:tcPr>
          <w:p w:rsidR="00CD170D" w:rsidRDefault="00C533A2">
            <w:pPr>
              <w:pStyle w:val="TableParagraph"/>
              <w:ind w:left="56"/>
              <w:rPr>
                <w:b/>
              </w:rPr>
            </w:pPr>
            <w:r>
              <w:rPr>
                <w:b/>
                <w:spacing w:val="-2"/>
              </w:rPr>
              <w:t>Prof.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Orhan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AYDIN</w:t>
            </w:r>
          </w:p>
        </w:tc>
      </w:tr>
    </w:tbl>
    <w:p w:rsidR="00CD170D" w:rsidRDefault="00CD170D">
      <w:pPr>
        <w:pStyle w:val="GvdeMetni"/>
      </w:pPr>
    </w:p>
    <w:p w:rsidR="00CD170D" w:rsidRDefault="00CD170D">
      <w:pPr>
        <w:pStyle w:val="GvdeMetni"/>
        <w:spacing w:before="26"/>
      </w:pPr>
    </w:p>
    <w:p w:rsidR="00CD170D" w:rsidRDefault="00C533A2">
      <w:pPr>
        <w:pStyle w:val="ListeParagraf"/>
        <w:numPr>
          <w:ilvl w:val="0"/>
          <w:numId w:val="3"/>
        </w:numPr>
        <w:tabs>
          <w:tab w:val="left" w:pos="419"/>
        </w:tabs>
        <w:spacing w:line="276" w:lineRule="auto"/>
        <w:ind w:left="120" w:right="102" w:firstLine="0"/>
        <w:jc w:val="both"/>
        <w:rPr>
          <w:b/>
          <w:sz w:val="23"/>
        </w:rPr>
      </w:pPr>
      <w:r>
        <w:rPr>
          <w:sz w:val="23"/>
        </w:rPr>
        <w:t xml:space="preserve">Diğer Üniversitelerden ders alacakların </w:t>
      </w:r>
      <w:r>
        <w:rPr>
          <w:sz w:val="24"/>
        </w:rPr>
        <w:t>Üniversitemizin programının taban puanı ile ders almak istediği üniversitenin taban puanını gösterir çıktısı ve ders içerikleri ile akademik birimlerinin onayı almak üzere dilekçe ile başvurmaları gerekmektedir.</w:t>
      </w:r>
    </w:p>
    <w:p w:rsidR="00CD170D" w:rsidRDefault="00CD170D">
      <w:pPr>
        <w:pStyle w:val="GvdeMetni"/>
        <w:spacing w:before="6"/>
      </w:pPr>
    </w:p>
    <w:p w:rsidR="00CD170D" w:rsidRDefault="00C533A2">
      <w:pPr>
        <w:pStyle w:val="ListeParagraf"/>
        <w:numPr>
          <w:ilvl w:val="0"/>
          <w:numId w:val="3"/>
        </w:numPr>
        <w:tabs>
          <w:tab w:val="left" w:pos="378"/>
        </w:tabs>
        <w:ind w:left="378" w:hanging="258"/>
        <w:rPr>
          <w:b/>
          <w:sz w:val="24"/>
        </w:rPr>
      </w:pPr>
      <w:r>
        <w:rPr>
          <w:sz w:val="24"/>
        </w:rPr>
        <w:t>Yaz</w:t>
      </w:r>
      <w:r>
        <w:rPr>
          <w:spacing w:val="-2"/>
          <w:sz w:val="24"/>
        </w:rPr>
        <w:t xml:space="preserve"> </w:t>
      </w:r>
      <w:r>
        <w:rPr>
          <w:sz w:val="24"/>
        </w:rPr>
        <w:t>Öğretimine</w:t>
      </w:r>
      <w:r>
        <w:rPr>
          <w:spacing w:val="-2"/>
          <w:sz w:val="24"/>
        </w:rPr>
        <w:t xml:space="preserve"> </w:t>
      </w:r>
      <w:r>
        <w:rPr>
          <w:sz w:val="24"/>
        </w:rPr>
        <w:t>başvurabilmek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öğrencile</w:t>
      </w:r>
      <w:r>
        <w:rPr>
          <w:spacing w:val="-2"/>
          <w:sz w:val="24"/>
        </w:rPr>
        <w:t>rin;</w:t>
      </w:r>
    </w:p>
    <w:p w:rsidR="00CD170D" w:rsidRDefault="00C533A2">
      <w:pPr>
        <w:pStyle w:val="ListeParagraf"/>
        <w:numPr>
          <w:ilvl w:val="1"/>
          <w:numId w:val="3"/>
        </w:numPr>
        <w:tabs>
          <w:tab w:val="left" w:pos="828"/>
          <w:tab w:val="left" w:pos="840"/>
        </w:tabs>
        <w:spacing w:before="137" w:line="352" w:lineRule="auto"/>
        <w:ind w:right="108" w:hanging="361"/>
        <w:rPr>
          <w:sz w:val="24"/>
        </w:rPr>
      </w:pPr>
      <w:r>
        <w:rPr>
          <w:sz w:val="24"/>
        </w:rPr>
        <w:t>Yıl</w:t>
      </w:r>
      <w:r>
        <w:rPr>
          <w:spacing w:val="40"/>
          <w:sz w:val="24"/>
        </w:rPr>
        <w:t xml:space="preserve"> </w:t>
      </w:r>
      <w:r>
        <w:rPr>
          <w:sz w:val="24"/>
        </w:rPr>
        <w:t>içerisinde</w:t>
      </w:r>
      <w:r>
        <w:rPr>
          <w:spacing w:val="40"/>
          <w:sz w:val="24"/>
        </w:rPr>
        <w:t xml:space="preserve"> </w:t>
      </w:r>
      <w:r>
        <w:rPr>
          <w:sz w:val="24"/>
        </w:rPr>
        <w:t>aldığı</w:t>
      </w:r>
      <w:r>
        <w:rPr>
          <w:spacing w:val="40"/>
          <w:sz w:val="24"/>
        </w:rPr>
        <w:t xml:space="preserve"> </w:t>
      </w:r>
      <w:r>
        <w:rPr>
          <w:sz w:val="24"/>
        </w:rPr>
        <w:t>derslerden</w:t>
      </w:r>
      <w:r>
        <w:rPr>
          <w:spacing w:val="40"/>
          <w:sz w:val="24"/>
        </w:rPr>
        <w:t xml:space="preserve"> </w:t>
      </w:r>
      <w:r>
        <w:rPr>
          <w:sz w:val="24"/>
        </w:rPr>
        <w:t>bir</w:t>
      </w:r>
      <w:r>
        <w:rPr>
          <w:spacing w:val="40"/>
          <w:sz w:val="24"/>
        </w:rPr>
        <w:t xml:space="preserve"> </w:t>
      </w:r>
      <w:r>
        <w:rPr>
          <w:sz w:val="24"/>
        </w:rPr>
        <w:t>veya</w:t>
      </w:r>
      <w:r>
        <w:rPr>
          <w:spacing w:val="40"/>
          <w:sz w:val="24"/>
        </w:rPr>
        <w:t xml:space="preserve"> </w:t>
      </w:r>
      <w:r>
        <w:rPr>
          <w:sz w:val="24"/>
        </w:rPr>
        <w:t>birkaçında</w:t>
      </w:r>
      <w:r>
        <w:rPr>
          <w:spacing w:val="40"/>
          <w:sz w:val="24"/>
        </w:rPr>
        <w:t xml:space="preserve"> </w:t>
      </w:r>
      <w:r>
        <w:rPr>
          <w:sz w:val="24"/>
        </w:rPr>
        <w:t>CC,</w:t>
      </w:r>
      <w:r>
        <w:rPr>
          <w:spacing w:val="40"/>
          <w:sz w:val="24"/>
        </w:rPr>
        <w:t xml:space="preserve"> </w:t>
      </w:r>
      <w:r>
        <w:rPr>
          <w:sz w:val="24"/>
        </w:rPr>
        <w:t>DC,</w:t>
      </w:r>
      <w:r>
        <w:rPr>
          <w:spacing w:val="40"/>
          <w:sz w:val="24"/>
        </w:rPr>
        <w:t xml:space="preserve"> </w:t>
      </w:r>
      <w:r>
        <w:rPr>
          <w:sz w:val="24"/>
        </w:rPr>
        <w:t>DD,</w:t>
      </w:r>
      <w:r>
        <w:rPr>
          <w:spacing w:val="40"/>
          <w:sz w:val="24"/>
        </w:rPr>
        <w:t xml:space="preserve"> </w:t>
      </w:r>
      <w:r>
        <w:rPr>
          <w:sz w:val="24"/>
        </w:rPr>
        <w:t>FF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harf</w:t>
      </w:r>
      <w:r>
        <w:rPr>
          <w:spacing w:val="40"/>
          <w:sz w:val="24"/>
        </w:rPr>
        <w:t xml:space="preserve"> </w:t>
      </w:r>
      <w:r>
        <w:rPr>
          <w:sz w:val="24"/>
        </w:rPr>
        <w:t>notlarından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birini </w:t>
      </w:r>
      <w:r>
        <w:rPr>
          <w:spacing w:val="-2"/>
          <w:sz w:val="24"/>
        </w:rPr>
        <w:t>alması,</w:t>
      </w:r>
    </w:p>
    <w:p w:rsidR="00CD170D" w:rsidRDefault="00C533A2">
      <w:pPr>
        <w:pStyle w:val="ListeParagraf"/>
        <w:numPr>
          <w:ilvl w:val="1"/>
          <w:numId w:val="3"/>
        </w:numPr>
        <w:tabs>
          <w:tab w:val="left" w:pos="828"/>
        </w:tabs>
        <w:spacing w:before="6"/>
        <w:ind w:left="828" w:hanging="348"/>
        <w:rPr>
          <w:sz w:val="24"/>
        </w:rPr>
      </w:pP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yükü</w:t>
      </w:r>
      <w:r>
        <w:rPr>
          <w:spacing w:val="-3"/>
          <w:sz w:val="24"/>
        </w:rPr>
        <w:t xml:space="preserve"> </w:t>
      </w:r>
      <w:r>
        <w:rPr>
          <w:sz w:val="24"/>
        </w:rPr>
        <w:t>nedeniyle yıl</w:t>
      </w:r>
      <w:r>
        <w:rPr>
          <w:spacing w:val="-3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alamadığı</w:t>
      </w:r>
      <w:r>
        <w:rPr>
          <w:spacing w:val="-1"/>
          <w:sz w:val="24"/>
        </w:rPr>
        <w:t xml:space="preserve"> </w:t>
      </w:r>
      <w:r>
        <w:rPr>
          <w:sz w:val="24"/>
        </w:rPr>
        <w:t>yıla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3"/>
          <w:sz w:val="24"/>
        </w:rPr>
        <w:t xml:space="preserve"> </w:t>
      </w:r>
      <w:r>
        <w:rPr>
          <w:sz w:val="24"/>
        </w:rPr>
        <w:t>dersler</w:t>
      </w:r>
      <w:r>
        <w:rPr>
          <w:spacing w:val="-2"/>
          <w:sz w:val="24"/>
        </w:rPr>
        <w:t xml:space="preserve"> bulunması,</w:t>
      </w:r>
    </w:p>
    <w:p w:rsidR="00CD170D" w:rsidRDefault="00C533A2">
      <w:pPr>
        <w:pStyle w:val="ListeParagraf"/>
        <w:numPr>
          <w:ilvl w:val="1"/>
          <w:numId w:val="3"/>
        </w:numPr>
        <w:tabs>
          <w:tab w:val="left" w:pos="828"/>
          <w:tab w:val="left" w:pos="840"/>
        </w:tabs>
        <w:spacing w:before="138" w:line="352" w:lineRule="auto"/>
        <w:ind w:right="114" w:hanging="361"/>
        <w:rPr>
          <w:sz w:val="24"/>
        </w:rPr>
      </w:pPr>
      <w:r>
        <w:rPr>
          <w:sz w:val="24"/>
        </w:rPr>
        <w:t>Genel ortalamasının son dönem itibariyle 3.00 ve üzeri olması koşuluyla, üst yıllara ait almak istediği dersler bulunması gerekmektedir.</w:t>
      </w:r>
    </w:p>
    <w:p w:rsidR="00CD170D" w:rsidRDefault="00C533A2">
      <w:pPr>
        <w:pStyle w:val="ListeParagraf"/>
        <w:numPr>
          <w:ilvl w:val="0"/>
          <w:numId w:val="3"/>
        </w:numPr>
        <w:tabs>
          <w:tab w:val="left" w:pos="378"/>
        </w:tabs>
        <w:spacing w:before="8"/>
        <w:ind w:left="378" w:hanging="258"/>
        <w:rPr>
          <w:b/>
          <w:sz w:val="24"/>
        </w:rPr>
      </w:pPr>
      <w:r>
        <w:rPr>
          <w:sz w:val="24"/>
        </w:rPr>
        <w:t>Yönetmelik</w:t>
      </w:r>
      <w:r>
        <w:rPr>
          <w:spacing w:val="-4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Yaz Öğretiminde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fazla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(10)</w:t>
      </w:r>
      <w:r>
        <w:rPr>
          <w:spacing w:val="-1"/>
          <w:sz w:val="24"/>
        </w:rPr>
        <w:t xml:space="preserve"> </w:t>
      </w:r>
      <w:r>
        <w:rPr>
          <w:sz w:val="24"/>
        </w:rPr>
        <w:t>kredilik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alınabilir.</w:t>
      </w:r>
    </w:p>
    <w:p w:rsidR="00CD170D" w:rsidRDefault="00CD170D">
      <w:pPr>
        <w:rPr>
          <w:sz w:val="24"/>
        </w:rPr>
        <w:sectPr w:rsidR="00CD170D">
          <w:headerReference w:type="default" r:id="rId7"/>
          <w:type w:val="continuous"/>
          <w:pgSz w:w="11910" w:h="16840"/>
          <w:pgMar w:top="1460" w:right="600" w:bottom="280" w:left="420" w:header="377" w:footer="0" w:gutter="0"/>
          <w:pgNumType w:start="1"/>
          <w:cols w:space="708"/>
        </w:sectPr>
      </w:pPr>
    </w:p>
    <w:p w:rsidR="00CD170D" w:rsidRDefault="00CD170D">
      <w:pPr>
        <w:pStyle w:val="GvdeMetni"/>
        <w:spacing w:before="216"/>
      </w:pPr>
    </w:p>
    <w:p w:rsidR="00CD170D" w:rsidRDefault="00C533A2">
      <w:pPr>
        <w:ind w:left="120"/>
        <w:rPr>
          <w:b/>
          <w:sz w:val="24"/>
        </w:rPr>
      </w:pPr>
      <w:r>
        <w:rPr>
          <w:b/>
          <w:color w:val="C45811"/>
          <w:sz w:val="24"/>
        </w:rPr>
        <w:t>YAZ</w:t>
      </w:r>
      <w:r>
        <w:rPr>
          <w:b/>
          <w:color w:val="C45811"/>
          <w:spacing w:val="-4"/>
          <w:sz w:val="24"/>
        </w:rPr>
        <w:t xml:space="preserve"> </w:t>
      </w:r>
      <w:r>
        <w:rPr>
          <w:b/>
          <w:color w:val="C45811"/>
          <w:sz w:val="24"/>
        </w:rPr>
        <w:t>ÖĞRETİMİ</w:t>
      </w:r>
      <w:r>
        <w:rPr>
          <w:b/>
          <w:color w:val="C45811"/>
          <w:spacing w:val="-2"/>
          <w:sz w:val="24"/>
        </w:rPr>
        <w:t xml:space="preserve"> </w:t>
      </w:r>
      <w:r>
        <w:rPr>
          <w:b/>
          <w:color w:val="C45811"/>
          <w:sz w:val="24"/>
        </w:rPr>
        <w:t>KAYIT</w:t>
      </w:r>
      <w:r>
        <w:rPr>
          <w:b/>
          <w:color w:val="C45811"/>
          <w:spacing w:val="-1"/>
          <w:sz w:val="24"/>
        </w:rPr>
        <w:t xml:space="preserve"> </w:t>
      </w:r>
      <w:r>
        <w:rPr>
          <w:b/>
          <w:color w:val="C45811"/>
          <w:spacing w:val="-2"/>
          <w:sz w:val="24"/>
        </w:rPr>
        <w:t>İŞLEMLERİ</w:t>
      </w:r>
    </w:p>
    <w:p w:rsidR="00CD170D" w:rsidRDefault="00C533A2">
      <w:pPr>
        <w:pStyle w:val="ListeParagraf"/>
        <w:numPr>
          <w:ilvl w:val="0"/>
          <w:numId w:val="2"/>
        </w:numPr>
        <w:tabs>
          <w:tab w:val="left" w:pos="378"/>
        </w:tabs>
        <w:spacing w:before="135"/>
        <w:ind w:left="378" w:hanging="258"/>
        <w:jc w:val="both"/>
        <w:rPr>
          <w:sz w:val="24"/>
        </w:rPr>
      </w:pPr>
      <w:r>
        <w:rPr>
          <w:sz w:val="24"/>
        </w:rPr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işlemler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Sistemi üzerinden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yapılacaktır.</w:t>
      </w:r>
    </w:p>
    <w:p w:rsidR="00CD170D" w:rsidRDefault="00C533A2">
      <w:pPr>
        <w:pStyle w:val="ListeParagraf"/>
        <w:numPr>
          <w:ilvl w:val="0"/>
          <w:numId w:val="2"/>
        </w:numPr>
        <w:tabs>
          <w:tab w:val="left" w:pos="397"/>
        </w:tabs>
        <w:spacing w:before="137" w:line="360" w:lineRule="auto"/>
        <w:ind w:left="120" w:right="103" w:firstLine="0"/>
        <w:jc w:val="both"/>
        <w:rPr>
          <w:sz w:val="24"/>
        </w:rPr>
      </w:pPr>
      <w:r>
        <w:rPr>
          <w:sz w:val="24"/>
        </w:rPr>
        <w:t xml:space="preserve">Ön kayıt işlemleri; 16-17 Haziran 2025 tarihleri arasında öğrenci bilgi sisteminden, </w:t>
      </w:r>
      <w:r>
        <w:rPr>
          <w:b/>
          <w:sz w:val="24"/>
        </w:rPr>
        <w:t>“Başvuru İşlemleri&gt;</w:t>
      </w:r>
      <w:r>
        <w:rPr>
          <w:b/>
          <w:sz w:val="24"/>
        </w:rPr>
        <w:t xml:space="preserve"> Yaz Okulu Ön Talep Toplama” </w:t>
      </w:r>
      <w:proofErr w:type="gramStart"/>
      <w:r>
        <w:rPr>
          <w:sz w:val="24"/>
        </w:rPr>
        <w:t>modülünü</w:t>
      </w:r>
      <w:proofErr w:type="gramEnd"/>
      <w:r>
        <w:rPr>
          <w:sz w:val="24"/>
        </w:rPr>
        <w:t xml:space="preserve"> tıklayarak almak istediğiniz dersleri ekleyerek yapılacaktır. Bu tarih aralığından sonra ders değişikliği mümkün olmayacaktır.</w:t>
      </w:r>
    </w:p>
    <w:p w:rsidR="00CD170D" w:rsidRDefault="00C533A2">
      <w:pPr>
        <w:pStyle w:val="ListeParagraf"/>
        <w:numPr>
          <w:ilvl w:val="0"/>
          <w:numId w:val="2"/>
        </w:numPr>
        <w:tabs>
          <w:tab w:val="left" w:pos="383"/>
        </w:tabs>
        <w:spacing w:before="1" w:line="360" w:lineRule="auto"/>
        <w:ind w:left="120" w:right="105" w:firstLine="0"/>
        <w:jc w:val="both"/>
        <w:rPr>
          <w:sz w:val="24"/>
        </w:rPr>
      </w:pPr>
      <w:r>
        <w:rPr>
          <w:sz w:val="24"/>
        </w:rPr>
        <w:t xml:space="preserve">Ders kayıtları; 18-20 Haziran 2025 tarihleri arasında </w:t>
      </w:r>
      <w:r>
        <w:rPr>
          <w:b/>
          <w:sz w:val="24"/>
        </w:rPr>
        <w:t xml:space="preserve">“Müfredat/Bölüm Dışı Dersler” </w:t>
      </w:r>
      <w:r>
        <w:rPr>
          <w:sz w:val="24"/>
        </w:rPr>
        <w:t xml:space="preserve">butonunu tıklayarak </w:t>
      </w:r>
      <w:r>
        <w:rPr>
          <w:spacing w:val="-2"/>
          <w:sz w:val="24"/>
        </w:rPr>
        <w:t>yapılacaktır.</w:t>
      </w:r>
    </w:p>
    <w:p w:rsidR="00CD170D" w:rsidRDefault="00CD170D">
      <w:pPr>
        <w:pStyle w:val="GvdeMetni"/>
        <w:spacing w:before="142"/>
      </w:pPr>
    </w:p>
    <w:p w:rsidR="00CD170D" w:rsidRDefault="00C533A2">
      <w:pPr>
        <w:ind w:left="120"/>
        <w:rPr>
          <w:b/>
          <w:sz w:val="24"/>
        </w:rPr>
      </w:pPr>
      <w:r>
        <w:rPr>
          <w:b/>
          <w:color w:val="C45811"/>
          <w:sz w:val="24"/>
        </w:rPr>
        <w:t>EĞİTİM</w:t>
      </w:r>
      <w:r>
        <w:rPr>
          <w:b/>
          <w:color w:val="C45811"/>
          <w:spacing w:val="-5"/>
          <w:sz w:val="24"/>
        </w:rPr>
        <w:t xml:space="preserve"> </w:t>
      </w:r>
      <w:r>
        <w:rPr>
          <w:b/>
          <w:color w:val="C45811"/>
          <w:sz w:val="24"/>
        </w:rPr>
        <w:t>BEDELİ</w:t>
      </w:r>
      <w:r>
        <w:rPr>
          <w:b/>
          <w:color w:val="C45811"/>
          <w:spacing w:val="-3"/>
          <w:sz w:val="24"/>
        </w:rPr>
        <w:t xml:space="preserve"> </w:t>
      </w:r>
      <w:r>
        <w:rPr>
          <w:b/>
          <w:color w:val="C45811"/>
          <w:sz w:val="24"/>
        </w:rPr>
        <w:t>ÖDEME</w:t>
      </w:r>
      <w:r>
        <w:rPr>
          <w:b/>
          <w:color w:val="C45811"/>
          <w:spacing w:val="-1"/>
          <w:sz w:val="24"/>
        </w:rPr>
        <w:t xml:space="preserve"> </w:t>
      </w:r>
      <w:r>
        <w:rPr>
          <w:b/>
          <w:color w:val="C45811"/>
          <w:sz w:val="24"/>
        </w:rPr>
        <w:t>İŞLEMLERİ</w:t>
      </w:r>
      <w:r>
        <w:rPr>
          <w:b/>
          <w:color w:val="C45811"/>
          <w:spacing w:val="-3"/>
          <w:sz w:val="24"/>
        </w:rPr>
        <w:t xml:space="preserve"> </w:t>
      </w:r>
      <w:r>
        <w:rPr>
          <w:b/>
          <w:color w:val="C45811"/>
          <w:sz w:val="24"/>
        </w:rPr>
        <w:t>VE</w:t>
      </w:r>
      <w:r>
        <w:rPr>
          <w:b/>
          <w:color w:val="C45811"/>
          <w:spacing w:val="-3"/>
          <w:sz w:val="24"/>
        </w:rPr>
        <w:t xml:space="preserve"> </w:t>
      </w:r>
      <w:r>
        <w:rPr>
          <w:b/>
          <w:color w:val="C45811"/>
          <w:sz w:val="24"/>
        </w:rPr>
        <w:t>BANKA</w:t>
      </w:r>
      <w:r>
        <w:rPr>
          <w:b/>
          <w:color w:val="C45811"/>
          <w:spacing w:val="-3"/>
          <w:sz w:val="24"/>
        </w:rPr>
        <w:t xml:space="preserve"> </w:t>
      </w:r>
      <w:r>
        <w:rPr>
          <w:b/>
          <w:color w:val="C45811"/>
          <w:sz w:val="24"/>
        </w:rPr>
        <w:t>HESAP</w:t>
      </w:r>
      <w:r>
        <w:rPr>
          <w:b/>
          <w:color w:val="C45811"/>
          <w:spacing w:val="-4"/>
          <w:sz w:val="24"/>
        </w:rPr>
        <w:t xml:space="preserve"> </w:t>
      </w:r>
      <w:r>
        <w:rPr>
          <w:b/>
          <w:color w:val="C45811"/>
          <w:spacing w:val="-2"/>
          <w:sz w:val="24"/>
        </w:rPr>
        <w:t>NUMARALARI</w:t>
      </w:r>
    </w:p>
    <w:p w:rsidR="00CD170D" w:rsidRDefault="00C533A2">
      <w:pPr>
        <w:pStyle w:val="ListeParagraf"/>
        <w:numPr>
          <w:ilvl w:val="0"/>
          <w:numId w:val="1"/>
        </w:numPr>
        <w:tabs>
          <w:tab w:val="left" w:pos="385"/>
        </w:tabs>
        <w:spacing w:before="135" w:line="360" w:lineRule="auto"/>
        <w:ind w:right="105" w:firstLine="0"/>
        <w:jc w:val="both"/>
        <w:rPr>
          <w:sz w:val="24"/>
        </w:rPr>
      </w:pPr>
      <w:r>
        <w:rPr>
          <w:sz w:val="24"/>
        </w:rPr>
        <w:t>Ders kaydınızı kesinleştirdiğinizde ekrana yansıyan ücreti Halk Bankası şubelerine T.C. Kimlik Numaranız ile ödeyebilirsiniz. Böylece ders kaydını kesinleştiren, ücr</w:t>
      </w:r>
      <w:r>
        <w:rPr>
          <w:sz w:val="24"/>
        </w:rPr>
        <w:t>etini ödeyen ve danışman onayı alan öğrencilerin, yaz öğretimi ders kaydı tamamlanmış olacaktır.</w:t>
      </w:r>
    </w:p>
    <w:p w:rsidR="00CD170D" w:rsidRDefault="00C533A2">
      <w:pPr>
        <w:pStyle w:val="ListeParagraf"/>
        <w:numPr>
          <w:ilvl w:val="0"/>
          <w:numId w:val="1"/>
        </w:numPr>
        <w:tabs>
          <w:tab w:val="left" w:pos="378"/>
        </w:tabs>
        <w:spacing w:line="275" w:lineRule="exact"/>
        <w:ind w:left="378" w:hanging="258"/>
        <w:jc w:val="both"/>
        <w:rPr>
          <w:sz w:val="24"/>
        </w:rPr>
      </w:pPr>
      <w:r>
        <w:rPr>
          <w:sz w:val="24"/>
        </w:rPr>
        <w:t>Öğrenciler</w:t>
      </w:r>
      <w:r>
        <w:rPr>
          <w:spacing w:val="-4"/>
          <w:sz w:val="24"/>
        </w:rPr>
        <w:t xml:space="preserve"> </w:t>
      </w:r>
      <w:r>
        <w:rPr>
          <w:sz w:val="24"/>
        </w:rPr>
        <w:t>T.C.</w:t>
      </w:r>
      <w:r>
        <w:rPr>
          <w:spacing w:val="-2"/>
          <w:sz w:val="24"/>
        </w:rPr>
        <w:t xml:space="preserve"> </w:t>
      </w:r>
      <w:r>
        <w:rPr>
          <w:sz w:val="24"/>
        </w:rPr>
        <w:t>kimlik</w:t>
      </w:r>
      <w:r>
        <w:rPr>
          <w:spacing w:val="-1"/>
          <w:sz w:val="24"/>
        </w:rPr>
        <w:t xml:space="preserve"> </w:t>
      </w:r>
      <w:r>
        <w:rPr>
          <w:sz w:val="24"/>
        </w:rPr>
        <w:t>numaraları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herhangi bir</w:t>
      </w:r>
      <w:r>
        <w:rPr>
          <w:spacing w:val="-2"/>
          <w:sz w:val="24"/>
        </w:rPr>
        <w:t xml:space="preserve"> </w:t>
      </w:r>
      <w:r>
        <w:rPr>
          <w:sz w:val="24"/>
        </w:rPr>
        <w:t>Halkbank</w:t>
      </w:r>
      <w:r>
        <w:rPr>
          <w:spacing w:val="-1"/>
          <w:sz w:val="24"/>
        </w:rPr>
        <w:t xml:space="preserve"> </w:t>
      </w:r>
      <w:r>
        <w:rPr>
          <w:sz w:val="24"/>
        </w:rPr>
        <w:t>Şubesinden</w:t>
      </w:r>
      <w:r>
        <w:rPr>
          <w:spacing w:val="-2"/>
          <w:sz w:val="24"/>
        </w:rPr>
        <w:t xml:space="preserve"> </w:t>
      </w:r>
      <w:r>
        <w:rPr>
          <w:sz w:val="24"/>
        </w:rPr>
        <w:t>ödemelerini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yapacaklardır.</w:t>
      </w:r>
    </w:p>
    <w:p w:rsidR="00CD170D" w:rsidRDefault="00C533A2">
      <w:pPr>
        <w:pStyle w:val="ListeParagraf"/>
        <w:numPr>
          <w:ilvl w:val="0"/>
          <w:numId w:val="1"/>
        </w:numPr>
        <w:tabs>
          <w:tab w:val="left" w:pos="378"/>
        </w:tabs>
        <w:spacing w:before="139"/>
        <w:ind w:left="378" w:hanging="258"/>
        <w:jc w:val="both"/>
        <w:rPr>
          <w:sz w:val="24"/>
        </w:rPr>
      </w:pPr>
      <w:r>
        <w:rPr>
          <w:sz w:val="24"/>
        </w:rPr>
        <w:t>2024–2025</w:t>
      </w:r>
      <w:r>
        <w:rPr>
          <w:spacing w:val="-4"/>
          <w:sz w:val="24"/>
        </w:rPr>
        <w:t xml:space="preserve"> </w:t>
      </w:r>
      <w:r>
        <w:rPr>
          <w:sz w:val="24"/>
        </w:rPr>
        <w:t>Yaz Öğretiminde</w:t>
      </w:r>
      <w:r>
        <w:rPr>
          <w:spacing w:val="1"/>
          <w:sz w:val="24"/>
        </w:rPr>
        <w:t xml:space="preserve"> </w:t>
      </w:r>
      <w:r>
        <w:rPr>
          <w:sz w:val="24"/>
        </w:rPr>
        <w:t>yedi</w:t>
      </w:r>
      <w:r>
        <w:rPr>
          <w:spacing w:val="-1"/>
          <w:sz w:val="24"/>
        </w:rPr>
        <w:t xml:space="preserve"> </w:t>
      </w:r>
      <w:r>
        <w:rPr>
          <w:sz w:val="24"/>
        </w:rPr>
        <w:t>(7)</w:t>
      </w:r>
      <w:r>
        <w:rPr>
          <w:spacing w:val="-1"/>
          <w:sz w:val="24"/>
        </w:rPr>
        <w:t xml:space="preserve"> </w:t>
      </w:r>
      <w:r>
        <w:rPr>
          <w:sz w:val="24"/>
        </w:rPr>
        <w:t>haftalık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süresince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dersin</w:t>
      </w:r>
      <w:r>
        <w:rPr>
          <w:spacing w:val="-1"/>
          <w:sz w:val="24"/>
        </w:rPr>
        <w:t xml:space="preserve"> </w:t>
      </w:r>
      <w:r>
        <w:rPr>
          <w:sz w:val="24"/>
        </w:rPr>
        <w:t>kredi</w:t>
      </w:r>
      <w:r>
        <w:rPr>
          <w:spacing w:val="-1"/>
          <w:sz w:val="24"/>
        </w:rPr>
        <w:t xml:space="preserve"> </w:t>
      </w:r>
      <w:r>
        <w:rPr>
          <w:sz w:val="24"/>
        </w:rPr>
        <w:t>saati</w:t>
      </w:r>
      <w:r>
        <w:rPr>
          <w:spacing w:val="-2"/>
          <w:sz w:val="24"/>
        </w:rPr>
        <w:t xml:space="preserve"> </w:t>
      </w:r>
      <w:r>
        <w:rPr>
          <w:sz w:val="24"/>
        </w:rPr>
        <w:t>ücreti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KDV </w:t>
      </w:r>
      <w:proofErr w:type="gramStart"/>
      <w:r>
        <w:rPr>
          <w:spacing w:val="-2"/>
          <w:sz w:val="24"/>
        </w:rPr>
        <w:t>dahil</w:t>
      </w:r>
      <w:proofErr w:type="gramEnd"/>
    </w:p>
    <w:p w:rsidR="00CD170D" w:rsidRDefault="00C533A2">
      <w:pPr>
        <w:spacing w:before="137"/>
        <w:ind w:left="120"/>
        <w:jc w:val="both"/>
        <w:rPr>
          <w:sz w:val="24"/>
        </w:rPr>
      </w:pPr>
      <w:r>
        <w:rPr>
          <w:b/>
          <w:sz w:val="24"/>
        </w:rPr>
        <w:t xml:space="preserve">6.000 </w:t>
      </w:r>
      <w:r>
        <w:rPr>
          <w:b/>
          <w:spacing w:val="-2"/>
          <w:sz w:val="24"/>
        </w:rPr>
        <w:t>TL’</w:t>
      </w:r>
      <w:r>
        <w:rPr>
          <w:spacing w:val="-2"/>
          <w:sz w:val="24"/>
        </w:rPr>
        <w:t>dir.</w:t>
      </w:r>
    </w:p>
    <w:p w:rsidR="00CD170D" w:rsidRDefault="00C533A2">
      <w:pPr>
        <w:pStyle w:val="ListeParagraf"/>
        <w:numPr>
          <w:ilvl w:val="0"/>
          <w:numId w:val="1"/>
        </w:numPr>
        <w:tabs>
          <w:tab w:val="left" w:pos="379"/>
        </w:tabs>
        <w:spacing w:before="144"/>
        <w:ind w:left="379" w:hanging="259"/>
        <w:rPr>
          <w:b/>
          <w:sz w:val="24"/>
        </w:rPr>
      </w:pPr>
      <w:r>
        <w:rPr>
          <w:b/>
          <w:sz w:val="24"/>
        </w:rPr>
        <w:t>Ücretlerin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Yatırılacağı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Hesap</w:t>
      </w:r>
      <w:r>
        <w:rPr>
          <w:b/>
          <w:spacing w:val="-2"/>
          <w:sz w:val="24"/>
        </w:rPr>
        <w:t xml:space="preserve"> Numarası:</w:t>
      </w:r>
    </w:p>
    <w:p w:rsidR="00CD170D" w:rsidRDefault="00C533A2">
      <w:pPr>
        <w:pStyle w:val="GvdeMetni"/>
        <w:spacing w:before="132" w:line="360" w:lineRule="auto"/>
        <w:ind w:left="828" w:right="761"/>
      </w:pPr>
      <w:r>
        <w:t>(EFT</w:t>
      </w:r>
      <w:r>
        <w:rPr>
          <w:spacing w:val="-2"/>
        </w:rPr>
        <w:t xml:space="preserve"> </w:t>
      </w:r>
      <w:r>
        <w:t>İçin)</w:t>
      </w:r>
      <w:r>
        <w:rPr>
          <w:spacing w:val="-3"/>
        </w:rPr>
        <w:t xml:space="preserve"> </w:t>
      </w:r>
      <w:r>
        <w:t>Halk</w:t>
      </w:r>
      <w:r>
        <w:rPr>
          <w:spacing w:val="-1"/>
        </w:rPr>
        <w:t xml:space="preserve"> </w:t>
      </w:r>
      <w:r>
        <w:t>Bankası</w:t>
      </w:r>
      <w:r>
        <w:rPr>
          <w:spacing w:val="-3"/>
        </w:rPr>
        <w:t xml:space="preserve"> </w:t>
      </w:r>
      <w:proofErr w:type="spellStart"/>
      <w:r>
        <w:t>Çukurambar</w:t>
      </w:r>
      <w:proofErr w:type="spellEnd"/>
      <w:r>
        <w:rPr>
          <w:spacing w:val="-5"/>
        </w:rPr>
        <w:t xml:space="preserve"> </w:t>
      </w:r>
      <w:r>
        <w:t>Şubesi</w:t>
      </w:r>
      <w:r>
        <w:rPr>
          <w:spacing w:val="-3"/>
        </w:rPr>
        <w:t xml:space="preserve"> </w:t>
      </w:r>
      <w:r>
        <w:t>(Şube</w:t>
      </w:r>
      <w:r>
        <w:rPr>
          <w:spacing w:val="-4"/>
        </w:rPr>
        <w:t xml:space="preserve"> </w:t>
      </w:r>
      <w:r>
        <w:t>Kodu:</w:t>
      </w:r>
      <w:r>
        <w:rPr>
          <w:spacing w:val="-3"/>
        </w:rPr>
        <w:t xml:space="preserve"> </w:t>
      </w:r>
      <w:r>
        <w:t>1310)</w:t>
      </w:r>
      <w:r>
        <w:rPr>
          <w:spacing w:val="-4"/>
        </w:rPr>
        <w:t xml:space="preserve"> </w:t>
      </w:r>
      <w:r>
        <w:t>TL</w:t>
      </w:r>
      <w:r>
        <w:rPr>
          <w:spacing w:val="-6"/>
        </w:rPr>
        <w:t xml:space="preserve"> </w:t>
      </w:r>
      <w:r>
        <w:t>Hesap</w:t>
      </w:r>
      <w:r>
        <w:rPr>
          <w:spacing w:val="-1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16100002 (IBAN TR49 0001 2001 3100 0016 1000 02)</w:t>
      </w:r>
    </w:p>
    <w:p w:rsidR="00CD170D" w:rsidRDefault="00C533A2">
      <w:pPr>
        <w:pStyle w:val="GvdeMetni"/>
        <w:spacing w:line="360" w:lineRule="auto"/>
        <w:ind w:left="828"/>
      </w:pPr>
      <w:r>
        <w:rPr>
          <w:b/>
        </w:rPr>
        <w:t>Açıklama olarak</w:t>
      </w:r>
      <w:r>
        <w:t>; Öğrencinin</w:t>
      </w:r>
      <w:r>
        <w:rPr>
          <w:spacing w:val="24"/>
        </w:rPr>
        <w:t xml:space="preserve"> </w:t>
      </w:r>
      <w:r>
        <w:t>T.C. Kimlik</w:t>
      </w:r>
      <w:r>
        <w:t xml:space="preserve"> No ve Ad Soyadı</w:t>
      </w:r>
      <w:r>
        <w:rPr>
          <w:spacing w:val="24"/>
        </w:rPr>
        <w:t xml:space="preserve"> </w:t>
      </w:r>
      <w:r>
        <w:t>mutlaka belirtmek kaydı ile ücretlerini</w:t>
      </w:r>
      <w:r>
        <w:rPr>
          <w:spacing w:val="80"/>
        </w:rPr>
        <w:t xml:space="preserve"> </w:t>
      </w:r>
      <w:r>
        <w:rPr>
          <w:spacing w:val="-2"/>
        </w:rPr>
        <w:t>ödeyebileceklerdir.</w:t>
      </w:r>
    </w:p>
    <w:p w:rsidR="00CD170D" w:rsidRDefault="00C533A2">
      <w:pPr>
        <w:pStyle w:val="ListeParagraf"/>
        <w:numPr>
          <w:ilvl w:val="1"/>
          <w:numId w:val="1"/>
        </w:numPr>
        <w:tabs>
          <w:tab w:val="left" w:pos="828"/>
        </w:tabs>
        <w:spacing w:line="294" w:lineRule="exact"/>
        <w:ind w:hanging="348"/>
        <w:rPr>
          <w:sz w:val="24"/>
        </w:rPr>
      </w:pP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açılması</w:t>
      </w:r>
      <w:r>
        <w:rPr>
          <w:spacing w:val="-2"/>
          <w:sz w:val="24"/>
        </w:rPr>
        <w:t xml:space="preserve"> </w:t>
      </w:r>
      <w:r>
        <w:rPr>
          <w:sz w:val="24"/>
        </w:rPr>
        <w:t>kesinleşmiş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dersten</w:t>
      </w:r>
      <w:r>
        <w:rPr>
          <w:spacing w:val="-2"/>
          <w:sz w:val="24"/>
        </w:rPr>
        <w:t xml:space="preserve"> </w:t>
      </w:r>
      <w:r>
        <w:rPr>
          <w:sz w:val="24"/>
        </w:rPr>
        <w:t>çekilemezler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başka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derse</w:t>
      </w:r>
      <w:r>
        <w:rPr>
          <w:spacing w:val="-2"/>
          <w:sz w:val="24"/>
        </w:rPr>
        <w:t xml:space="preserve"> </w:t>
      </w:r>
      <w:r>
        <w:rPr>
          <w:sz w:val="24"/>
        </w:rPr>
        <w:t>geçiş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yapamazlar.</w:t>
      </w:r>
    </w:p>
    <w:sectPr w:rsidR="00CD170D">
      <w:pgSz w:w="11910" w:h="16840"/>
      <w:pgMar w:top="1460" w:right="600" w:bottom="280" w:left="420" w:header="3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A2" w:rsidRDefault="00C533A2">
      <w:r>
        <w:separator/>
      </w:r>
    </w:p>
  </w:endnote>
  <w:endnote w:type="continuationSeparator" w:id="0">
    <w:p w:rsidR="00C533A2" w:rsidRDefault="00C5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A2" w:rsidRDefault="00C533A2">
      <w:r>
        <w:separator/>
      </w:r>
    </w:p>
  </w:footnote>
  <w:footnote w:type="continuationSeparator" w:id="0">
    <w:p w:rsidR="00C533A2" w:rsidRDefault="00C5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70D" w:rsidRDefault="00C533A2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502336" behindDoc="1" locked="0" layoutInCell="1" allowOverlap="1">
          <wp:simplePos x="0" y="0"/>
          <wp:positionH relativeFrom="page">
            <wp:posOffset>342900</wp:posOffset>
          </wp:positionH>
          <wp:positionV relativeFrom="page">
            <wp:posOffset>239394</wp:posOffset>
          </wp:positionV>
          <wp:extent cx="2810510" cy="461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051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3222"/>
    <w:multiLevelType w:val="hybridMultilevel"/>
    <w:tmpl w:val="E7A2E470"/>
    <w:lvl w:ilvl="0" w:tplc="5CFA5BA6">
      <w:start w:val="1"/>
      <w:numFmt w:val="decimal"/>
      <w:lvlText w:val="%1-"/>
      <w:lvlJc w:val="left"/>
      <w:pPr>
        <w:ind w:left="261" w:hanging="339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81FE610E">
      <w:numFmt w:val="bullet"/>
      <w:lvlText w:val=""/>
      <w:lvlJc w:val="left"/>
      <w:pPr>
        <w:ind w:left="84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F045A12">
      <w:numFmt w:val="bullet"/>
      <w:lvlText w:val="•"/>
      <w:lvlJc w:val="left"/>
      <w:pPr>
        <w:ind w:left="1956" w:hanging="349"/>
      </w:pPr>
      <w:rPr>
        <w:rFonts w:hint="default"/>
        <w:lang w:val="tr-TR" w:eastAsia="en-US" w:bidi="ar-SA"/>
      </w:rPr>
    </w:lvl>
    <w:lvl w:ilvl="3" w:tplc="E2848208">
      <w:numFmt w:val="bullet"/>
      <w:lvlText w:val="•"/>
      <w:lvlJc w:val="left"/>
      <w:pPr>
        <w:ind w:left="3072" w:hanging="349"/>
      </w:pPr>
      <w:rPr>
        <w:rFonts w:hint="default"/>
        <w:lang w:val="tr-TR" w:eastAsia="en-US" w:bidi="ar-SA"/>
      </w:rPr>
    </w:lvl>
    <w:lvl w:ilvl="4" w:tplc="F53C95BA">
      <w:numFmt w:val="bullet"/>
      <w:lvlText w:val="•"/>
      <w:lvlJc w:val="left"/>
      <w:pPr>
        <w:ind w:left="4188" w:hanging="349"/>
      </w:pPr>
      <w:rPr>
        <w:rFonts w:hint="default"/>
        <w:lang w:val="tr-TR" w:eastAsia="en-US" w:bidi="ar-SA"/>
      </w:rPr>
    </w:lvl>
    <w:lvl w:ilvl="5" w:tplc="76A40C70">
      <w:numFmt w:val="bullet"/>
      <w:lvlText w:val="•"/>
      <w:lvlJc w:val="left"/>
      <w:pPr>
        <w:ind w:left="5305" w:hanging="349"/>
      </w:pPr>
      <w:rPr>
        <w:rFonts w:hint="default"/>
        <w:lang w:val="tr-TR" w:eastAsia="en-US" w:bidi="ar-SA"/>
      </w:rPr>
    </w:lvl>
    <w:lvl w:ilvl="6" w:tplc="9F9002B8">
      <w:numFmt w:val="bullet"/>
      <w:lvlText w:val="•"/>
      <w:lvlJc w:val="left"/>
      <w:pPr>
        <w:ind w:left="6421" w:hanging="349"/>
      </w:pPr>
      <w:rPr>
        <w:rFonts w:hint="default"/>
        <w:lang w:val="tr-TR" w:eastAsia="en-US" w:bidi="ar-SA"/>
      </w:rPr>
    </w:lvl>
    <w:lvl w:ilvl="7" w:tplc="BF56BA74">
      <w:numFmt w:val="bullet"/>
      <w:lvlText w:val="•"/>
      <w:lvlJc w:val="left"/>
      <w:pPr>
        <w:ind w:left="7537" w:hanging="349"/>
      </w:pPr>
      <w:rPr>
        <w:rFonts w:hint="default"/>
        <w:lang w:val="tr-TR" w:eastAsia="en-US" w:bidi="ar-SA"/>
      </w:rPr>
    </w:lvl>
    <w:lvl w:ilvl="8" w:tplc="657485AE">
      <w:numFmt w:val="bullet"/>
      <w:lvlText w:val="•"/>
      <w:lvlJc w:val="left"/>
      <w:pPr>
        <w:ind w:left="8653" w:hanging="349"/>
      </w:pPr>
      <w:rPr>
        <w:rFonts w:hint="default"/>
        <w:lang w:val="tr-TR" w:eastAsia="en-US" w:bidi="ar-SA"/>
      </w:rPr>
    </w:lvl>
  </w:abstractNum>
  <w:abstractNum w:abstractNumId="1" w15:restartNumberingAfterBreak="0">
    <w:nsid w:val="2DD621BA"/>
    <w:multiLevelType w:val="hybridMultilevel"/>
    <w:tmpl w:val="1D9A0144"/>
    <w:lvl w:ilvl="0" w:tplc="D846A19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1D2C878">
      <w:numFmt w:val="bullet"/>
      <w:lvlText w:val="•"/>
      <w:lvlJc w:val="left"/>
      <w:pPr>
        <w:ind w:left="1430" w:hanging="260"/>
      </w:pPr>
      <w:rPr>
        <w:rFonts w:hint="default"/>
        <w:lang w:val="tr-TR" w:eastAsia="en-US" w:bidi="ar-SA"/>
      </w:rPr>
    </w:lvl>
    <w:lvl w:ilvl="2" w:tplc="4F4C9FEC">
      <w:numFmt w:val="bullet"/>
      <w:lvlText w:val="•"/>
      <w:lvlJc w:val="left"/>
      <w:pPr>
        <w:ind w:left="2481" w:hanging="260"/>
      </w:pPr>
      <w:rPr>
        <w:rFonts w:hint="default"/>
        <w:lang w:val="tr-TR" w:eastAsia="en-US" w:bidi="ar-SA"/>
      </w:rPr>
    </w:lvl>
    <w:lvl w:ilvl="3" w:tplc="96C69786">
      <w:numFmt w:val="bullet"/>
      <w:lvlText w:val="•"/>
      <w:lvlJc w:val="left"/>
      <w:pPr>
        <w:ind w:left="3531" w:hanging="260"/>
      </w:pPr>
      <w:rPr>
        <w:rFonts w:hint="default"/>
        <w:lang w:val="tr-TR" w:eastAsia="en-US" w:bidi="ar-SA"/>
      </w:rPr>
    </w:lvl>
    <w:lvl w:ilvl="4" w:tplc="77C661F8">
      <w:numFmt w:val="bullet"/>
      <w:lvlText w:val="•"/>
      <w:lvlJc w:val="left"/>
      <w:pPr>
        <w:ind w:left="4582" w:hanging="260"/>
      </w:pPr>
      <w:rPr>
        <w:rFonts w:hint="default"/>
        <w:lang w:val="tr-TR" w:eastAsia="en-US" w:bidi="ar-SA"/>
      </w:rPr>
    </w:lvl>
    <w:lvl w:ilvl="5" w:tplc="D60C48B8">
      <w:numFmt w:val="bullet"/>
      <w:lvlText w:val="•"/>
      <w:lvlJc w:val="left"/>
      <w:pPr>
        <w:ind w:left="5633" w:hanging="260"/>
      </w:pPr>
      <w:rPr>
        <w:rFonts w:hint="default"/>
        <w:lang w:val="tr-TR" w:eastAsia="en-US" w:bidi="ar-SA"/>
      </w:rPr>
    </w:lvl>
    <w:lvl w:ilvl="6" w:tplc="4F48EF32">
      <w:numFmt w:val="bullet"/>
      <w:lvlText w:val="•"/>
      <w:lvlJc w:val="left"/>
      <w:pPr>
        <w:ind w:left="6683" w:hanging="260"/>
      </w:pPr>
      <w:rPr>
        <w:rFonts w:hint="default"/>
        <w:lang w:val="tr-TR" w:eastAsia="en-US" w:bidi="ar-SA"/>
      </w:rPr>
    </w:lvl>
    <w:lvl w:ilvl="7" w:tplc="F070A49C">
      <w:numFmt w:val="bullet"/>
      <w:lvlText w:val="•"/>
      <w:lvlJc w:val="left"/>
      <w:pPr>
        <w:ind w:left="7734" w:hanging="260"/>
      </w:pPr>
      <w:rPr>
        <w:rFonts w:hint="default"/>
        <w:lang w:val="tr-TR" w:eastAsia="en-US" w:bidi="ar-SA"/>
      </w:rPr>
    </w:lvl>
    <w:lvl w:ilvl="8" w:tplc="6D085940">
      <w:numFmt w:val="bullet"/>
      <w:lvlText w:val="•"/>
      <w:lvlJc w:val="left"/>
      <w:pPr>
        <w:ind w:left="8785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7CB5153"/>
    <w:multiLevelType w:val="hybridMultilevel"/>
    <w:tmpl w:val="291C88E6"/>
    <w:lvl w:ilvl="0" w:tplc="4F002E44">
      <w:start w:val="1"/>
      <w:numFmt w:val="decimal"/>
      <w:lvlText w:val="%1)"/>
      <w:lvlJc w:val="left"/>
      <w:pPr>
        <w:ind w:left="120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6709936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85A5A56">
      <w:numFmt w:val="bullet"/>
      <w:lvlText w:val="•"/>
      <w:lvlJc w:val="left"/>
      <w:pPr>
        <w:ind w:left="1938" w:hanging="349"/>
      </w:pPr>
      <w:rPr>
        <w:rFonts w:hint="default"/>
        <w:lang w:val="tr-TR" w:eastAsia="en-US" w:bidi="ar-SA"/>
      </w:rPr>
    </w:lvl>
    <w:lvl w:ilvl="3" w:tplc="268C3E78">
      <w:numFmt w:val="bullet"/>
      <w:lvlText w:val="•"/>
      <w:lvlJc w:val="left"/>
      <w:pPr>
        <w:ind w:left="3056" w:hanging="349"/>
      </w:pPr>
      <w:rPr>
        <w:rFonts w:hint="default"/>
        <w:lang w:val="tr-TR" w:eastAsia="en-US" w:bidi="ar-SA"/>
      </w:rPr>
    </w:lvl>
    <w:lvl w:ilvl="4" w:tplc="EAB242B6">
      <w:numFmt w:val="bullet"/>
      <w:lvlText w:val="•"/>
      <w:lvlJc w:val="left"/>
      <w:pPr>
        <w:ind w:left="4175" w:hanging="349"/>
      </w:pPr>
      <w:rPr>
        <w:rFonts w:hint="default"/>
        <w:lang w:val="tr-TR" w:eastAsia="en-US" w:bidi="ar-SA"/>
      </w:rPr>
    </w:lvl>
    <w:lvl w:ilvl="5" w:tplc="AC12D298">
      <w:numFmt w:val="bullet"/>
      <w:lvlText w:val="•"/>
      <w:lvlJc w:val="left"/>
      <w:pPr>
        <w:ind w:left="5293" w:hanging="349"/>
      </w:pPr>
      <w:rPr>
        <w:rFonts w:hint="default"/>
        <w:lang w:val="tr-TR" w:eastAsia="en-US" w:bidi="ar-SA"/>
      </w:rPr>
    </w:lvl>
    <w:lvl w:ilvl="6" w:tplc="88CED1D4">
      <w:numFmt w:val="bullet"/>
      <w:lvlText w:val="•"/>
      <w:lvlJc w:val="left"/>
      <w:pPr>
        <w:ind w:left="6412" w:hanging="349"/>
      </w:pPr>
      <w:rPr>
        <w:rFonts w:hint="default"/>
        <w:lang w:val="tr-TR" w:eastAsia="en-US" w:bidi="ar-SA"/>
      </w:rPr>
    </w:lvl>
    <w:lvl w:ilvl="7" w:tplc="412450BC">
      <w:numFmt w:val="bullet"/>
      <w:lvlText w:val="•"/>
      <w:lvlJc w:val="left"/>
      <w:pPr>
        <w:ind w:left="7530" w:hanging="349"/>
      </w:pPr>
      <w:rPr>
        <w:rFonts w:hint="default"/>
        <w:lang w:val="tr-TR" w:eastAsia="en-US" w:bidi="ar-SA"/>
      </w:rPr>
    </w:lvl>
    <w:lvl w:ilvl="8" w:tplc="B3207A24">
      <w:numFmt w:val="bullet"/>
      <w:lvlText w:val="•"/>
      <w:lvlJc w:val="left"/>
      <w:pPr>
        <w:ind w:left="8649" w:hanging="34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70D"/>
    <w:rsid w:val="00C533A2"/>
    <w:rsid w:val="00CD170D"/>
    <w:rsid w:val="00E7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2D54"/>
  <w15:docId w15:val="{30074F11-EA85-402E-8DE0-6EDD0840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78" w:hanging="258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akıncık</dc:creator>
  <cp:lastModifiedBy>Ufuk PC-5</cp:lastModifiedBy>
  <cp:revision>2</cp:revision>
  <dcterms:created xsi:type="dcterms:W3CDTF">2025-06-19T07:32:00Z</dcterms:created>
  <dcterms:modified xsi:type="dcterms:W3CDTF">2025-06-19T07:39:00Z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